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tc>
          <w:tcPr>
            <w:tcW w:w="9639" w:type="dxa"/>
            <w:gridSpan w:val="4"/>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c>
          <w:tcPr>
            <w:tcW w:w="9639" w:type="dxa"/>
            <w:gridSpan w:val="4"/>
            <w:vAlign w:val="center"/>
          </w:tcPr>
          <w:p>
            <w:pPr>
              <w:tabs>
                <w:tab w:val="left" w:pos="705"/>
              </w:tabs>
              <w:spacing w:before="180" w:after="180" w:line="276" w:lineRule="auto"/>
              <w:rPr>
                <w:rFonts w:cstheme="minorHAnsi"/>
                <w:b/>
                <w:sz w:val="24"/>
                <w:szCs w:val="24"/>
              </w:rPr>
            </w:pPr>
            <w:r>
              <w:rPr>
                <w:rFonts w:cstheme="minorHAnsi"/>
                <w:b/>
                <w:sz w:val="24"/>
                <w:szCs w:val="24"/>
              </w:rPr>
              <w:t>oder</w:t>
            </w:r>
          </w:p>
        </w:tc>
      </w:tr>
      <w:tr>
        <w:tc>
          <w:tcPr>
            <w:tcW w:w="4531" w:type="dxa"/>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984"/>
          <w:jc w:val="center"/>
        </w:trPr>
        <w:tc>
          <w:tcPr>
            <w:tcW w:w="9628" w:type="dxa"/>
            <w:gridSpan w:val="3"/>
            <w:tcBorders>
              <w:top w:val="single" w:sz="4" w:space="0" w:color="auto"/>
              <w:left w:val="nil"/>
              <w:bottom w:val="nil"/>
              <w:right w:val="nil"/>
            </w:tcBorders>
          </w:tcPr>
          <w:p>
            <w:pPr>
              <w:spacing w:before="420"/>
              <w:ind w:left="284" w:hanging="284"/>
              <w:jc w:val="center"/>
              <w:rPr>
                <w:rFonts w:cstheme="minorHAnsi"/>
                <w:b/>
                <w:sz w:val="16"/>
                <w:szCs w:val="16"/>
                <w:u w:val="single"/>
              </w:rPr>
            </w:pPr>
          </w:p>
          <w:p>
            <w:pPr>
              <w:spacing w:before="42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pPr>
              <w:spacing w:before="480"/>
              <w:ind w:left="284" w:hanging="284"/>
              <w:jc w:val="both"/>
              <w:rPr>
                <w:rFonts w:cstheme="minorHAnsi"/>
                <w:sz w:val="2"/>
                <w:szCs w:val="2"/>
              </w:rPr>
            </w:pPr>
          </w:p>
        </w:tc>
      </w:tr>
    </w:tbl>
    <w:p>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lastRenderedPageBreak/>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pPr>
        <w:pStyle w:val="Listenabsatz"/>
        <w:spacing w:before="240" w:after="60"/>
        <w:ind w:left="814"/>
        <w:jc w:val="both"/>
        <w:rPr>
          <w:rFonts w:cstheme="minorHAnsi"/>
          <w:sz w:val="24"/>
          <w:szCs w:val="24"/>
        </w:rPr>
      </w:pPr>
    </w:p>
    <w:p>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w:t>
      </w:r>
    </w:p>
    <w:p>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w:t>
      </w:r>
    </w:p>
    <w:p>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die von der Europäischen Union oder in ihrem Auftrag verwaltet werden, sowie auch gegen öffentliche Haushalte richtet,</w:t>
      </w:r>
    </w:p>
    <w:p>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die von der Europäischen Union oder in ihrem Auftrag verwaltet werden, sowie auch gegen öffentliche Haushalte richtet,</w:t>
      </w:r>
    </w:p>
    <w:p>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 §§ 299a und 299b des Strafgesetzbuchs (Bestechlichkeit und Bestechung im Gesundheitswesen),</w:t>
      </w:r>
    </w:p>
    <w:p>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 oder § 108f des Strafgesetzbuchs (unzulässige Interessenwahrnehmung),</w:t>
      </w:r>
    </w:p>
    <w:p>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pPr>
        <w:pStyle w:val="Listenabsatz"/>
        <w:spacing w:before="240" w:after="60"/>
        <w:ind w:left="1276" w:hanging="425"/>
        <w:jc w:val="both"/>
        <w:rPr>
          <w:rFonts w:cstheme="minorHAnsi"/>
          <w:sz w:val="24"/>
          <w:szCs w:val="24"/>
        </w:rPr>
      </w:pPr>
      <w:r>
        <w:rPr>
          <w:rFonts w:cstheme="minorHAnsi"/>
          <w:sz w:val="24"/>
          <w:szCs w:val="24"/>
        </w:rPr>
        <w:lastRenderedPageBreak/>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pPr>
        <w:spacing w:before="240" w:after="60"/>
        <w:jc w:val="both"/>
        <w:rPr>
          <w:rFonts w:cstheme="minorHAnsi"/>
          <w:sz w:val="24"/>
          <w:szCs w:val="24"/>
        </w:rPr>
      </w:pPr>
    </w:p>
    <w:p>
      <w:pPr>
        <w:pStyle w:val="RevisionJuristischerAbsatz"/>
        <w:numPr>
          <w:ilvl w:val="0"/>
          <w:numId w:val="24"/>
        </w:numPr>
        <w:tabs>
          <w:tab w:val="left" w:pos="426"/>
        </w:tabs>
        <w:ind w:left="360"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pPr>
        <w:rPr>
          <w:rFonts w:cstheme="minorHAnsi"/>
          <w:sz w:val="24"/>
          <w:szCs w:val="24"/>
        </w:rPr>
      </w:pPr>
    </w:p>
    <w:p>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r>
        <w:rPr>
          <w:rFonts w:cstheme="minorHAnsi"/>
          <w:sz w:val="24"/>
          <w:szCs w:val="24"/>
        </w:rPr>
        <w:br w:type="page"/>
      </w:r>
    </w:p>
    <w:p>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lastRenderedPageBreak/>
        <w:t>Hinweis:</w:t>
      </w:r>
    </w:p>
    <w:p>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pPr>
        <w:pStyle w:val="RevisionJuristischerAbsatz"/>
        <w:numPr>
          <w:ilvl w:val="0"/>
          <w:numId w:val="0"/>
        </w:numPr>
        <w:spacing w:before="0"/>
        <w:rPr>
          <w:rFonts w:asciiTheme="minorHAnsi" w:hAnsiTheme="minorHAnsi" w:cstheme="minorHAnsi"/>
          <w:color w:val="auto"/>
          <w:sz w:val="24"/>
          <w:szCs w:val="24"/>
        </w:rPr>
      </w:pPr>
    </w:p>
    <w:p>
      <w:pPr>
        <w:pStyle w:val="RevisionJuristischerAbsatz"/>
        <w:numPr>
          <w:ilvl w:val="0"/>
          <w:numId w:val="0"/>
        </w:numPr>
        <w:spacing w:before="0"/>
        <w:rPr>
          <w:rFonts w:asciiTheme="minorHAnsi" w:hAnsiTheme="minorHAnsi" w:cstheme="minorHAnsi"/>
          <w:color w:val="auto"/>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pStyle w:val="RevisionJuristischerAbsatz"/>
        <w:numPr>
          <w:ilvl w:val="0"/>
          <w:numId w:val="0"/>
        </w:numPr>
        <w:spacing w:before="0"/>
        <w:rPr>
          <w:rFonts w:asciiTheme="minorHAnsi" w:hAnsiTheme="minorHAnsi" w:cstheme="minorHAnsi"/>
          <w:color w:val="auto"/>
          <w:sz w:val="24"/>
          <w:szCs w:val="24"/>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35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5</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pPr>
        <w:pStyle w:val="Funotentext"/>
        <w:jc w:val="both"/>
      </w:pPr>
      <w:r>
        <w:footnoteRef/>
      </w:r>
      <w:r>
        <w:t xml:space="preserve"> siehe Fußnoten 1 und 2.</w:t>
      </w:r>
    </w:p>
  </w:footnote>
  <w:footnote w:id="4">
    <w:p>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sdt>
    <w:sdtPr>
      <w:rPr>
        <w:rFonts w:ascii="Calibri" w:hAnsi="Calibri" w:cs="Calibri"/>
        <w:b w:val="0"/>
        <w:color w:val="244061"/>
        <w:sz w:val="26"/>
        <w:szCs w:val="26"/>
      </w:rPr>
      <w:id w:val="941505151"/>
      <w:placeholder>
        <w:docPart w:val="DefaultPlaceholder_-1854013440"/>
      </w:placeholder>
    </w:sdtPr>
    <w:sdtContent>
      <w:sdt>
        <w:sdtPr>
          <w:rPr>
            <w:rFonts w:ascii="Calibri" w:hAnsi="Calibri" w:cs="Calibri"/>
            <w:b w:val="0"/>
            <w:color w:val="244061"/>
            <w:sz w:val="26"/>
            <w:szCs w:val="26"/>
          </w:rPr>
          <w:id w:val="-574130450"/>
          <w:placeholder>
            <w:docPart w:val="D0752D904C2C4ED5A47C90052C2F51EE"/>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sdtContent>
  </w:sdt>
  <w:p>
    <w:pPr>
      <w:pStyle w:val="Kopfzeile"/>
      <w:tabs>
        <w:tab w:val="left" w:pos="5103"/>
      </w:tabs>
      <w:rPr>
        <w:rFonts w:ascii="Calibri" w:hAnsi="Calibri" w:cs="Calibri"/>
        <w:b/>
        <w:color w:val="244061"/>
        <w:sz w:val="26"/>
        <w:szCs w:val="26"/>
      </w:rPr>
    </w:pPr>
    <w:r>
      <w:t xml:space="preserve"> </w:t>
    </w:r>
    <w:r>
      <w:rPr>
        <w:rFonts w:ascii="Calibri" w:hAnsi="Calibri" w:cs="Calibri"/>
        <w:b/>
        <w:color w:val="244061"/>
        <w:sz w:val="26"/>
        <w:szCs w:val="26"/>
      </w:rPr>
      <w:t>Eigenerklärung zum Nichtvorliegen von Ausschlussgründen</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9"/>
  </w:num>
  <w:num w:numId="4">
    <w:abstractNumId w:val="20"/>
  </w:num>
  <w:num w:numId="5">
    <w:abstractNumId w:val="14"/>
  </w:num>
  <w:num w:numId="6">
    <w:abstractNumId w:val="17"/>
  </w:num>
  <w:num w:numId="7">
    <w:abstractNumId w:val="18"/>
  </w:num>
  <w:num w:numId="8">
    <w:abstractNumId w:val="13"/>
  </w:num>
  <w:num w:numId="9">
    <w:abstractNumId w:val="11"/>
  </w:num>
  <w:num w:numId="10">
    <w:abstractNumId w:val="0"/>
  </w:num>
  <w:num w:numId="11">
    <w:abstractNumId w:val="10"/>
  </w:num>
  <w:num w:numId="12">
    <w:abstractNumId w:val="16"/>
  </w:num>
  <w:num w:numId="13">
    <w:abstractNumId w:val="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
  </w:num>
  <w:num w:numId="18">
    <w:abstractNumId w:val="1"/>
  </w:num>
  <w:num w:numId="19">
    <w:abstractNumId w:val="6"/>
  </w:num>
  <w:num w:numId="20">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4"/>
      </w:numPr>
      <w:tabs>
        <w:tab w:val="num" w:pos="360"/>
      </w:tabs>
      <w:spacing w:before="200" w:after="0" w:line="276" w:lineRule="auto"/>
      <w:ind w:left="0" w:firstLine="0"/>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4"/>
      </w:numPr>
      <w:tabs>
        <w:tab w:val="num" w:pos="360"/>
      </w:tabs>
      <w:spacing w:before="200" w:after="0" w:line="276" w:lineRule="auto"/>
      <w:ind w:left="0" w:firstLine="0"/>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4"/>
      </w:numPr>
      <w:tabs>
        <w:tab w:val="num" w:pos="360"/>
      </w:tabs>
      <w:spacing w:before="200" w:after="0" w:line="276" w:lineRule="auto"/>
      <w:ind w:left="0" w:firstLine="0"/>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4"/>
      </w:numPr>
      <w:tabs>
        <w:tab w:val="num" w:pos="360"/>
      </w:tabs>
      <w:spacing w:before="200" w:after="0" w:line="276" w:lineRule="auto"/>
      <w:ind w:left="0" w:firstLine="0"/>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4"/>
      </w:numPr>
      <w:tabs>
        <w:tab w:val="num" w:pos="360"/>
      </w:tabs>
      <w:spacing w:before="200" w:after="0" w:line="276" w:lineRule="auto"/>
      <w:ind w:left="0" w:firstLine="0"/>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D277132-EE8B-4F4C-9C34-9AA4318D2F10}"/>
      </w:docPartPr>
      <w:docPartBody>
        <w:p>
          <w:r>
            <w:rPr>
              <w:rStyle w:val="Platzhaltertext"/>
            </w:rPr>
            <w:t>Klicken oder tippen Sie hier, um Text einzugeben.</w:t>
          </w:r>
        </w:p>
      </w:docPartBody>
    </w:docPart>
    <w:docPart>
      <w:docPartPr>
        <w:name w:val="D0752D904C2C4ED5A47C90052C2F51EE"/>
        <w:category>
          <w:name w:val="Allgemein"/>
          <w:gallery w:val="placeholder"/>
        </w:category>
        <w:types>
          <w:type w:val="bbPlcHdr"/>
        </w:types>
        <w:behaviors>
          <w:behavior w:val="content"/>
        </w:behaviors>
        <w:guid w:val="{941937DF-73E4-4DD1-A9C8-140708294375}"/>
      </w:docPartPr>
      <w:docPartBody>
        <w:p>
          <w:pPr>
            <w:pStyle w:val="D0752D904C2C4ED5A47C90052C2F51EE"/>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D0752D904C2C4ED5A47C90052C2F51EE">
    <w:name w:val="D0752D904C2C4ED5A47C90052C2F51EE"/>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782</Words>
  <Characters>4927</Characters>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2018-08-06T12:06:00Z</cp:lastPrinted>
  <dcterms:created xsi:type="dcterms:W3CDTF">2019-06-12T10:37:00Z</dcterms:created>
  <dcterms:modified xsi:type="dcterms:W3CDTF">2026-06-01T11:05:00Z</dcterms:modified>
</cp:coreProperties>
</file>